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46FB3" w:rsidRDefault="00232A5F" w:rsidP="00CC4269">
      <w:pPr>
        <w:autoSpaceDE w:val="0"/>
        <w:autoSpaceDN w:val="0"/>
        <w:adjustRightInd w:val="0"/>
        <w:spacing w:after="0"/>
        <w:rPr>
          <w:rFonts w:ascii="Arial" w:hAnsi="Arial" w:cs="Arial"/>
          <w:b/>
          <w:sz w:val="20"/>
          <w:szCs w:val="20"/>
        </w:rPr>
      </w:pPr>
      <w:r>
        <w:rPr>
          <w:rFonts w:ascii="Arial" w:hAnsi="Arial" w:cs="Arial"/>
          <w:b/>
          <w:sz w:val="20"/>
          <w:szCs w:val="20"/>
        </w:rPr>
        <w:t>SEPTEMBER 2022</w:t>
      </w:r>
      <w:r w:rsidR="000E45D3">
        <w:rPr>
          <w:rFonts w:ascii="Arial" w:hAnsi="Arial" w:cs="Arial"/>
          <w:b/>
          <w:sz w:val="20"/>
          <w:szCs w:val="20"/>
        </w:rPr>
        <w:t xml:space="preserve"> </w:t>
      </w:r>
      <w:r w:rsidR="00CC4269">
        <w:rPr>
          <w:rFonts w:ascii="Arial" w:hAnsi="Arial" w:cs="Arial"/>
          <w:b/>
          <w:sz w:val="20"/>
          <w:szCs w:val="20"/>
        </w:rPr>
        <w:t xml:space="preserve"> |</w:t>
      </w:r>
      <w:r w:rsidR="000E45D3">
        <w:rPr>
          <w:rFonts w:ascii="Arial" w:hAnsi="Arial" w:cs="Arial"/>
          <w:b/>
          <w:sz w:val="20"/>
          <w:szCs w:val="20"/>
        </w:rPr>
        <w:t xml:space="preserve"> </w:t>
      </w:r>
      <w:r w:rsidR="00CC4269">
        <w:rPr>
          <w:rFonts w:ascii="Arial" w:hAnsi="Arial" w:cs="Arial"/>
          <w:b/>
          <w:sz w:val="20"/>
          <w:szCs w:val="20"/>
        </w:rPr>
        <w:t xml:space="preserve"> </w:t>
      </w:r>
      <w:r>
        <w:rPr>
          <w:rFonts w:ascii="Arial" w:hAnsi="Arial" w:cs="Arial"/>
          <w:b/>
          <w:sz w:val="20"/>
          <w:szCs w:val="20"/>
        </w:rPr>
        <w:t>AMB STUTTGART</w:t>
      </w: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CC4269" w:rsidRPr="00C102CB" w:rsidRDefault="00CC4269" w:rsidP="00CC4269">
      <w:pPr>
        <w:autoSpaceDE w:val="0"/>
        <w:autoSpaceDN w:val="0"/>
        <w:adjustRightInd w:val="0"/>
        <w:spacing w:after="0"/>
        <w:rPr>
          <w:rFonts w:ascii="Arial" w:hAnsi="Arial" w:cs="Arial"/>
          <w:sz w:val="20"/>
          <w:szCs w:val="20"/>
        </w:rPr>
      </w:pPr>
    </w:p>
    <w:p w:rsidR="00B43A5D" w:rsidRDefault="00B43A5D" w:rsidP="00B43A5D">
      <w:pPr>
        <w:ind w:right="-432"/>
        <w:rPr>
          <w:rFonts w:ascii="Arial" w:hAnsi="Arial" w:cs="Arial"/>
          <w:b/>
          <w:sz w:val="24"/>
          <w:szCs w:val="24"/>
          <w:lang w:val="en-GB"/>
        </w:rPr>
      </w:pPr>
    </w:p>
    <w:p w:rsidR="00B43A5D" w:rsidRPr="00B43A5D" w:rsidRDefault="00B43A5D" w:rsidP="00B43A5D">
      <w:pPr>
        <w:ind w:right="-432"/>
        <w:rPr>
          <w:rFonts w:ascii="Arial" w:hAnsi="Arial" w:cs="Arial"/>
          <w:b/>
          <w:sz w:val="24"/>
          <w:szCs w:val="24"/>
          <w:lang w:val="en-GB"/>
        </w:rPr>
      </w:pPr>
      <w:r>
        <w:rPr>
          <w:rFonts w:ascii="Arial" w:hAnsi="Arial" w:cs="Arial"/>
          <w:b/>
          <w:sz w:val="24"/>
          <w:szCs w:val="24"/>
          <w:lang w:val="en-GB"/>
        </w:rPr>
        <w:t>New chip breaker geometry PT for system 224</w:t>
      </w:r>
    </w:p>
    <w:p w:rsidR="00B43A5D" w:rsidRPr="00B43A5D" w:rsidRDefault="00B43A5D" w:rsidP="00B43A5D">
      <w:pPr>
        <w:ind w:right="-432"/>
        <w:jc w:val="both"/>
        <w:rPr>
          <w:rFonts w:ascii="Arial" w:hAnsi="Arial" w:cs="Arial"/>
          <w:lang w:val="en-GB"/>
        </w:rPr>
      </w:pPr>
      <w:bookmarkStart w:id="0" w:name="_GoBack"/>
      <w:r>
        <w:rPr>
          <w:rFonts w:ascii="Arial" w:hAnsi="Arial" w:cs="Arial"/>
          <w:lang w:val="en-GB"/>
        </w:rPr>
        <w:t>Paul Horn GmbH</w:t>
      </w:r>
      <w:r w:rsidRPr="00B43A5D">
        <w:rPr>
          <w:rFonts w:ascii="Arial" w:hAnsi="Arial" w:cs="Arial"/>
          <w:lang w:val="en-GB"/>
        </w:rPr>
        <w:t xml:space="preserve"> is expanding the S224 double-edged grooving system for Swiss-type machining. The </w:t>
      </w:r>
      <w:proofErr w:type="spellStart"/>
      <w:r w:rsidRPr="00B43A5D">
        <w:rPr>
          <w:rFonts w:ascii="Arial" w:hAnsi="Arial" w:cs="Arial"/>
          <w:lang w:val="en-GB"/>
        </w:rPr>
        <w:t>indexable</w:t>
      </w:r>
      <w:proofErr w:type="spellEnd"/>
      <w:r w:rsidRPr="00B43A5D">
        <w:rPr>
          <w:rFonts w:ascii="Arial" w:hAnsi="Arial" w:cs="Arial"/>
          <w:lang w:val="en-GB"/>
        </w:rPr>
        <w:t xml:space="preserve"> insert with PT geometry is particularly well suited to use in confined spaces and for back turning. The cutting geometry is designed for productive longitudinal, face and contour turning. The optimised chip breaker geometry ensures reliable </w:t>
      </w:r>
      <w:proofErr w:type="spellStart"/>
      <w:r w:rsidRPr="00B43A5D">
        <w:rPr>
          <w:rFonts w:ascii="Arial" w:hAnsi="Arial" w:cs="Arial"/>
          <w:lang w:val="en-GB"/>
        </w:rPr>
        <w:t>swarf</w:t>
      </w:r>
      <w:proofErr w:type="spellEnd"/>
      <w:r w:rsidRPr="00B43A5D">
        <w:rPr>
          <w:rFonts w:ascii="Arial" w:hAnsi="Arial" w:cs="Arial"/>
          <w:lang w:val="en-GB"/>
        </w:rPr>
        <w:t xml:space="preserve"> control. H</w:t>
      </w:r>
      <w:r>
        <w:rPr>
          <w:rFonts w:ascii="Arial" w:hAnsi="Arial" w:cs="Arial"/>
          <w:lang w:val="en-GB"/>
        </w:rPr>
        <w:t>orn</w:t>
      </w:r>
      <w:r w:rsidRPr="00B43A5D">
        <w:rPr>
          <w:rFonts w:ascii="Arial" w:hAnsi="Arial" w:cs="Arial"/>
          <w:lang w:val="en-GB"/>
        </w:rPr>
        <w:t xml:space="preserve"> offers the cutting insert with a choice of two different coatings to suit various materials. The 2.8 mm (0.110") cutting edge angled at 50 degrees ensures low material wastage when parting off the workpiece.</w:t>
      </w:r>
    </w:p>
    <w:p w:rsidR="00B43A5D" w:rsidRPr="00B43A5D" w:rsidRDefault="00B43A5D" w:rsidP="00B43A5D">
      <w:pPr>
        <w:ind w:right="-432"/>
        <w:jc w:val="both"/>
        <w:rPr>
          <w:rFonts w:ascii="Arial" w:hAnsi="Arial" w:cs="Arial"/>
          <w:lang w:val="en-GB"/>
        </w:rPr>
      </w:pPr>
      <w:r w:rsidRPr="00B43A5D">
        <w:rPr>
          <w:rFonts w:ascii="Arial" w:hAnsi="Arial" w:cs="Arial"/>
          <w:lang w:val="en-GB"/>
        </w:rPr>
        <w:t xml:space="preserve">The maximum cutting depth of the new PT geometry is </w:t>
      </w:r>
      <w:proofErr w:type="spellStart"/>
      <w:proofErr w:type="gramStart"/>
      <w:r w:rsidRPr="00B43A5D">
        <w:rPr>
          <w:rFonts w:ascii="Arial" w:hAnsi="Arial" w:cs="Arial"/>
          <w:lang w:val="en-GB"/>
        </w:rPr>
        <w:t>a</w:t>
      </w:r>
      <w:r w:rsidRPr="00B43A5D">
        <w:rPr>
          <w:rFonts w:ascii="Arial" w:hAnsi="Arial" w:cs="Arial"/>
          <w:vertAlign w:val="subscript"/>
          <w:lang w:val="en-GB"/>
        </w:rPr>
        <w:t>p</w:t>
      </w:r>
      <w:proofErr w:type="spellEnd"/>
      <w:proofErr w:type="gramEnd"/>
      <w:r w:rsidRPr="00B43A5D">
        <w:rPr>
          <w:rFonts w:ascii="Arial" w:hAnsi="Arial" w:cs="Arial"/>
          <w:lang w:val="en-GB"/>
        </w:rPr>
        <w:t xml:space="preserve"> = 2.5 mm (0.098"). Inserts are available from stock in left- and right-hand versions with a corner radius of 0.2 mm (0.008"). Depending on the material to be machined, H</w:t>
      </w:r>
      <w:r>
        <w:rPr>
          <w:rFonts w:ascii="Arial" w:hAnsi="Arial" w:cs="Arial"/>
          <w:lang w:val="en-GB"/>
        </w:rPr>
        <w:t>orn</w:t>
      </w:r>
      <w:r w:rsidRPr="00B43A5D">
        <w:rPr>
          <w:rFonts w:ascii="Arial" w:hAnsi="Arial" w:cs="Arial"/>
          <w:lang w:val="en-GB"/>
        </w:rPr>
        <w:t xml:space="preserve"> offers the coatings EG5 as well as IG3. The matching </w:t>
      </w:r>
      <w:proofErr w:type="spellStart"/>
      <w:r w:rsidRPr="00B43A5D">
        <w:rPr>
          <w:rFonts w:ascii="Arial" w:hAnsi="Arial" w:cs="Arial"/>
          <w:lang w:val="en-GB"/>
        </w:rPr>
        <w:t>toolholders</w:t>
      </w:r>
      <w:proofErr w:type="spellEnd"/>
      <w:r w:rsidRPr="00B43A5D">
        <w:rPr>
          <w:rFonts w:ascii="Arial" w:hAnsi="Arial" w:cs="Arial"/>
          <w:lang w:val="en-GB"/>
        </w:rPr>
        <w:t xml:space="preserve"> are available in sizes 12 x 12 mm (0.472 x 0.472") and 16 x 16 mm (0.630 x 0.630"), in left- and right-hand versions. The targeted internal coolant supply to the shear zone ensures efficient cooling for all holder variants.</w:t>
      </w:r>
    </w:p>
    <w:bookmarkEnd w:id="0"/>
    <w:p w:rsidR="009071C6" w:rsidRPr="00C543FD" w:rsidRDefault="00B43A5D" w:rsidP="009071C6">
      <w:pPr>
        <w:autoSpaceDE w:val="0"/>
        <w:autoSpaceDN w:val="0"/>
        <w:adjustRightInd w:val="0"/>
        <w:spacing w:after="0" w:line="360" w:lineRule="auto"/>
        <w:rPr>
          <w:rFonts w:ascii="Arial" w:hAnsi="Arial" w:cs="Arial"/>
          <w:i/>
        </w:rPr>
      </w:pPr>
      <w:r>
        <w:rPr>
          <w:rFonts w:ascii="Arial" w:hAnsi="Arial" w:cs="Arial"/>
          <w:i/>
        </w:rPr>
        <w:t xml:space="preserve">1,090 </w:t>
      </w:r>
      <w:proofErr w:type="spellStart"/>
      <w:r w:rsidR="009071C6">
        <w:rPr>
          <w:rFonts w:ascii="Arial" w:hAnsi="Arial" w:cs="Arial"/>
          <w:i/>
        </w:rPr>
        <w:t>characters</w:t>
      </w:r>
      <w:proofErr w:type="spellEnd"/>
      <w:r w:rsidR="009071C6">
        <w:rPr>
          <w:rFonts w:ascii="Arial" w:hAnsi="Arial" w:cs="Arial"/>
          <w:i/>
        </w:rPr>
        <w:t xml:space="preserve"> incl. </w:t>
      </w:r>
      <w:proofErr w:type="spellStart"/>
      <w:r w:rsidR="009071C6">
        <w:rPr>
          <w:rFonts w:ascii="Arial" w:hAnsi="Arial" w:cs="Arial"/>
          <w:i/>
        </w:rPr>
        <w:t>spaces</w:t>
      </w:r>
      <w:proofErr w:type="spellEnd"/>
    </w:p>
    <w:p w:rsidR="009071C6" w:rsidRDefault="009071C6" w:rsidP="009071C6">
      <w:pPr>
        <w:rPr>
          <w:b/>
        </w:rPr>
      </w:pPr>
    </w:p>
    <w:p w:rsidR="00A4521B" w:rsidRDefault="00A4521B" w:rsidP="009071C6">
      <w:pPr>
        <w:rPr>
          <w:b/>
        </w:rPr>
      </w:pPr>
      <w:r w:rsidRPr="00442727">
        <w:rPr>
          <w:rFonts w:ascii="Arial" w:hAnsi="Arial" w:cs="Arial"/>
          <w:noProof/>
          <w:lang w:eastAsia="de-DE"/>
        </w:rPr>
        <w:drawing>
          <wp:inline distT="0" distB="0" distL="0" distR="0" wp14:anchorId="03E16BD4" wp14:editId="79F2564A">
            <wp:extent cx="2325600" cy="1548000"/>
            <wp:effectExtent l="0" t="0" r="0" b="0"/>
            <wp:docPr id="3" name="Grafik 3" descr="C:\Users\cstelzer\Nextcloud\Presseinformationen\AMB 2022 Pressemappe\Neue Spanformgeometrie PT für System S224\Bilder web\PT-Geo_Det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Presseinformationen\AMB 2022 Pressemappe\Neue Spanformgeometrie PT für System S224\Bilder web\PT-Geo_Detail.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325600" cy="1548000"/>
                    </a:xfrm>
                    <a:prstGeom prst="rect">
                      <a:avLst/>
                    </a:prstGeom>
                    <a:noFill/>
                    <a:ln>
                      <a:noFill/>
                    </a:ln>
                  </pic:spPr>
                </pic:pic>
              </a:graphicData>
            </a:graphic>
          </wp:inline>
        </w:drawing>
      </w:r>
    </w:p>
    <w:p w:rsidR="009071C6" w:rsidRPr="00A34100" w:rsidRDefault="00B05BA0" w:rsidP="009071C6">
      <w:pPr>
        <w:rPr>
          <w:rFonts w:ascii="Arial" w:hAnsi="Arial" w:cs="Arial"/>
        </w:rPr>
      </w:pPr>
      <w:proofErr w:type="spellStart"/>
      <w:r>
        <w:rPr>
          <w:rFonts w:ascii="Arial" w:hAnsi="Arial" w:cs="Arial"/>
          <w:b/>
        </w:rPr>
        <w:t>p</w:t>
      </w:r>
      <w:r w:rsidR="009071C6">
        <w:rPr>
          <w:rFonts w:ascii="Arial" w:hAnsi="Arial" w:cs="Arial"/>
          <w:b/>
        </w:rPr>
        <w:t>hoto</w:t>
      </w:r>
      <w:proofErr w:type="spellEnd"/>
      <w:r w:rsidR="009071C6">
        <w:rPr>
          <w:rFonts w:ascii="Arial" w:hAnsi="Arial" w:cs="Arial"/>
          <w:b/>
        </w:rPr>
        <w:t xml:space="preserve"> </w:t>
      </w:r>
      <w:proofErr w:type="spellStart"/>
      <w:r w:rsidR="009071C6">
        <w:rPr>
          <w:rFonts w:ascii="Arial" w:hAnsi="Arial" w:cs="Arial"/>
          <w:b/>
        </w:rPr>
        <w:t>caption</w:t>
      </w:r>
      <w:proofErr w:type="spellEnd"/>
      <w:r w:rsidR="009071C6">
        <w:rPr>
          <w:rFonts w:ascii="Arial" w:hAnsi="Arial" w:cs="Arial"/>
          <w:b/>
        </w:rPr>
        <w:t>:</w:t>
      </w:r>
      <w:r w:rsidR="009071C6" w:rsidRPr="00A34100">
        <w:rPr>
          <w:rFonts w:ascii="Arial" w:hAnsi="Arial" w:cs="Arial"/>
        </w:rPr>
        <w:t xml:space="preserve"> </w:t>
      </w:r>
      <w:r w:rsidR="00B43A5D" w:rsidRPr="00B43A5D">
        <w:rPr>
          <w:rFonts w:ascii="Arial" w:hAnsi="Arial" w:cs="Arial"/>
          <w:lang w:val="en-GB"/>
        </w:rPr>
        <w:t xml:space="preserve">The </w:t>
      </w:r>
      <w:proofErr w:type="spellStart"/>
      <w:r w:rsidR="00B43A5D" w:rsidRPr="00B43A5D">
        <w:rPr>
          <w:rFonts w:ascii="Arial" w:hAnsi="Arial" w:cs="Arial"/>
          <w:lang w:val="en-GB"/>
        </w:rPr>
        <w:t>indexable</w:t>
      </w:r>
      <w:proofErr w:type="spellEnd"/>
      <w:r w:rsidR="00B43A5D" w:rsidRPr="00B43A5D">
        <w:rPr>
          <w:rFonts w:ascii="Arial" w:hAnsi="Arial" w:cs="Arial"/>
          <w:lang w:val="en-GB"/>
        </w:rPr>
        <w:t xml:space="preserve"> insert </w:t>
      </w:r>
      <w:r w:rsidR="00B43A5D">
        <w:rPr>
          <w:rFonts w:ascii="Arial" w:hAnsi="Arial" w:cs="Arial"/>
          <w:lang w:val="en-GB"/>
        </w:rPr>
        <w:t xml:space="preserve">type S224 </w:t>
      </w:r>
      <w:r w:rsidR="00B43A5D" w:rsidRPr="00B43A5D">
        <w:rPr>
          <w:rFonts w:ascii="Arial" w:hAnsi="Arial" w:cs="Arial"/>
          <w:lang w:val="en-GB"/>
        </w:rPr>
        <w:t>with PT geometry is particularly well suited to use in confined spaces and for back turning.</w:t>
      </w:r>
    </w:p>
    <w:p w:rsidR="009071C6" w:rsidRDefault="009071C6" w:rsidP="009071C6">
      <w:pPr>
        <w:rPr>
          <w:rFonts w:ascii="Arial" w:hAnsi="Arial" w:cs="Arial"/>
        </w:rPr>
      </w:pPr>
      <w:r>
        <w:rPr>
          <w:rFonts w:ascii="Arial" w:hAnsi="Arial" w:cs="Arial"/>
        </w:rPr>
        <w:t>Source:</w:t>
      </w:r>
      <w:r w:rsidRPr="00A34100">
        <w:rPr>
          <w:rFonts w:ascii="Arial" w:hAnsi="Arial" w:cs="Arial"/>
        </w:rPr>
        <w:t xml:space="preserve"> Horn/Sauermann</w:t>
      </w:r>
    </w:p>
    <w:p w:rsidR="00A4521B" w:rsidRPr="00A34100" w:rsidRDefault="00A4521B" w:rsidP="009071C6">
      <w:pPr>
        <w:rPr>
          <w:rFonts w:ascii="Arial" w:hAnsi="Arial" w:cs="Arial"/>
        </w:rPr>
      </w:pPr>
    </w:p>
    <w:p w:rsidR="00B43A5D" w:rsidRDefault="00A4521B" w:rsidP="00B43A5D">
      <w:pPr>
        <w:rPr>
          <w:rFonts w:ascii="Arial" w:hAnsi="Arial" w:cs="Arial"/>
          <w:b/>
        </w:rPr>
      </w:pPr>
      <w:r>
        <w:rPr>
          <w:rFonts w:ascii="Arial" w:hAnsi="Arial" w:cs="Arial"/>
          <w:b/>
          <w:noProof/>
          <w:lang w:eastAsia="de-DE"/>
        </w:rPr>
        <w:lastRenderedPageBreak/>
        <w:drawing>
          <wp:inline distT="0" distB="0" distL="0" distR="0" wp14:anchorId="19A122AC">
            <wp:extent cx="2322830" cy="1548765"/>
            <wp:effectExtent l="0" t="0" r="127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322830" cy="1548765"/>
                    </a:xfrm>
                    <a:prstGeom prst="rect">
                      <a:avLst/>
                    </a:prstGeom>
                    <a:noFill/>
                  </pic:spPr>
                </pic:pic>
              </a:graphicData>
            </a:graphic>
          </wp:inline>
        </w:drawing>
      </w:r>
    </w:p>
    <w:p w:rsidR="00B43A5D" w:rsidRPr="00A34100" w:rsidRDefault="00B43A5D" w:rsidP="00B43A5D">
      <w:pPr>
        <w:rPr>
          <w:rFonts w:ascii="Arial" w:hAnsi="Arial" w:cs="Arial"/>
        </w:rPr>
      </w:pPr>
      <w:proofErr w:type="spellStart"/>
      <w:r>
        <w:rPr>
          <w:rFonts w:ascii="Arial" w:hAnsi="Arial" w:cs="Arial"/>
          <w:b/>
        </w:rPr>
        <w:t>photo</w:t>
      </w:r>
      <w:proofErr w:type="spellEnd"/>
      <w:r>
        <w:rPr>
          <w:rFonts w:ascii="Arial" w:hAnsi="Arial" w:cs="Arial"/>
          <w:b/>
        </w:rPr>
        <w:t xml:space="preserve"> </w:t>
      </w:r>
      <w:proofErr w:type="spellStart"/>
      <w:r>
        <w:rPr>
          <w:rFonts w:ascii="Arial" w:hAnsi="Arial" w:cs="Arial"/>
          <w:b/>
        </w:rPr>
        <w:t>caption</w:t>
      </w:r>
      <w:proofErr w:type="spellEnd"/>
      <w:r>
        <w:rPr>
          <w:rFonts w:ascii="Arial" w:hAnsi="Arial" w:cs="Arial"/>
          <w:b/>
        </w:rPr>
        <w:t>:</w:t>
      </w:r>
      <w:r w:rsidRPr="00A34100">
        <w:rPr>
          <w:rFonts w:ascii="Arial" w:hAnsi="Arial" w:cs="Arial"/>
        </w:rPr>
        <w:t xml:space="preserve"> </w:t>
      </w:r>
      <w:r>
        <w:rPr>
          <w:rFonts w:ascii="Arial" w:hAnsi="Arial" w:cs="Arial"/>
        </w:rPr>
        <w:t xml:space="preserve">Horn </w:t>
      </w:r>
      <w:r w:rsidRPr="00B43A5D">
        <w:rPr>
          <w:rFonts w:ascii="Arial" w:hAnsi="Arial" w:cs="Arial"/>
          <w:lang w:val="en-GB"/>
        </w:rPr>
        <w:t xml:space="preserve">is expanding the S224 double-edged grooving system </w:t>
      </w:r>
      <w:r>
        <w:rPr>
          <w:rFonts w:ascii="Arial" w:hAnsi="Arial" w:cs="Arial"/>
          <w:lang w:val="en-GB"/>
        </w:rPr>
        <w:t xml:space="preserve">especially </w:t>
      </w:r>
      <w:r w:rsidRPr="00B43A5D">
        <w:rPr>
          <w:rFonts w:ascii="Arial" w:hAnsi="Arial" w:cs="Arial"/>
          <w:lang w:val="en-GB"/>
        </w:rPr>
        <w:t>for Swiss-type machining</w:t>
      </w:r>
      <w:r>
        <w:rPr>
          <w:rFonts w:ascii="Arial" w:hAnsi="Arial" w:cs="Arial"/>
          <w:lang w:val="en-GB"/>
        </w:rPr>
        <w:t>.</w:t>
      </w:r>
    </w:p>
    <w:p w:rsidR="00B43A5D" w:rsidRPr="00A34100" w:rsidRDefault="00B43A5D" w:rsidP="00B43A5D">
      <w:pPr>
        <w:rPr>
          <w:rFonts w:ascii="Arial" w:hAnsi="Arial" w:cs="Arial"/>
        </w:rPr>
      </w:pPr>
      <w:r>
        <w:rPr>
          <w:rFonts w:ascii="Arial" w:hAnsi="Arial" w:cs="Arial"/>
        </w:rPr>
        <w:t>Source:</w:t>
      </w:r>
      <w:r w:rsidRPr="00A34100">
        <w:rPr>
          <w:rFonts w:ascii="Arial" w:hAnsi="Arial" w:cs="Arial"/>
        </w:rPr>
        <w:t xml:space="preserve"> Horn/Sauermann</w:t>
      </w:r>
    </w:p>
    <w:p w:rsidR="009071C6" w:rsidRPr="00A34100" w:rsidRDefault="009071C6" w:rsidP="009071C6">
      <w:pPr>
        <w:rPr>
          <w:rFonts w:ascii="Arial" w:hAnsi="Arial" w:cs="Arial"/>
        </w:rPr>
      </w:pPr>
    </w:p>
    <w:p w:rsidR="009071C6" w:rsidRPr="00A34100" w:rsidRDefault="009071C6" w:rsidP="009071C6">
      <w:pPr>
        <w:rPr>
          <w:rFonts w:ascii="Arial" w:hAnsi="Arial" w:cs="Arial"/>
        </w:rPr>
      </w:pPr>
    </w:p>
    <w:p w:rsidR="009071C6" w:rsidRPr="00A34100" w:rsidRDefault="009071C6" w:rsidP="009071C6">
      <w:pPr>
        <w:autoSpaceDE w:val="0"/>
        <w:autoSpaceDN w:val="0"/>
        <w:adjustRightInd w:val="0"/>
        <w:spacing w:after="0" w:line="360" w:lineRule="auto"/>
        <w:rPr>
          <w:rFonts w:ascii="Arial" w:hAnsi="Arial" w:cs="Arial"/>
        </w:rPr>
      </w:pPr>
      <w:proofErr w:type="spellStart"/>
      <w:r>
        <w:rPr>
          <w:rFonts w:ascii="Arial" w:hAnsi="Arial" w:cs="Arial"/>
        </w:rPr>
        <w:t>Contact</w:t>
      </w:r>
      <w:proofErr w:type="spellEnd"/>
      <w:r>
        <w:rPr>
          <w:rFonts w:ascii="Arial" w:hAnsi="Arial" w:cs="Arial"/>
        </w:rPr>
        <w:t xml:space="preserve"> </w:t>
      </w:r>
      <w:proofErr w:type="spellStart"/>
      <w:r>
        <w:rPr>
          <w:rFonts w:ascii="Arial" w:hAnsi="Arial" w:cs="Arial"/>
        </w:rPr>
        <w:t>person</w:t>
      </w:r>
      <w:proofErr w:type="spellEnd"/>
      <w:r>
        <w:rPr>
          <w:rFonts w:ascii="Arial" w:hAnsi="Arial" w:cs="Arial"/>
        </w:rPr>
        <w:t xml:space="preserve"> </w:t>
      </w:r>
      <w:proofErr w:type="spellStart"/>
      <w:r>
        <w:rPr>
          <w:rFonts w:ascii="Arial" w:hAnsi="Arial" w:cs="Arial"/>
        </w:rPr>
        <w:t>for</w:t>
      </w:r>
      <w:proofErr w:type="spellEnd"/>
      <w:r>
        <w:rPr>
          <w:rFonts w:ascii="Arial" w:hAnsi="Arial" w:cs="Arial"/>
        </w:rPr>
        <w:t xml:space="preserve"> </w:t>
      </w:r>
      <w:proofErr w:type="spellStart"/>
      <w:r>
        <w:rPr>
          <w:rFonts w:ascii="Arial" w:hAnsi="Arial" w:cs="Arial"/>
        </w:rPr>
        <w:t>enquiries</w:t>
      </w:r>
      <w:proofErr w:type="spellEnd"/>
      <w:r w:rsidRPr="00A34100">
        <w:rPr>
          <w:rFonts w:ascii="Arial" w:hAnsi="Arial" w:cs="Arial"/>
        </w:rPr>
        <w:t>:</w:t>
      </w:r>
    </w:p>
    <w:p w:rsidR="00E464F0" w:rsidRDefault="009071C6" w:rsidP="009071C6">
      <w:pPr>
        <w:autoSpaceDE w:val="0"/>
        <w:autoSpaceDN w:val="0"/>
        <w:adjustRightInd w:val="0"/>
        <w:spacing w:after="0" w:line="360" w:lineRule="auto"/>
        <w:rPr>
          <w:rFonts w:ascii="Arial" w:hAnsi="Arial" w:cs="Arial"/>
        </w:rPr>
      </w:pPr>
      <w:r w:rsidRPr="00A34100">
        <w:rPr>
          <w:rFonts w:ascii="Arial" w:hAnsi="Arial" w:cs="Arial"/>
        </w:rPr>
        <w:t xml:space="preserve">Hartmetall-Werkzeugfabrik Paul Horn </w:t>
      </w:r>
      <w:r w:rsidR="00E464F0">
        <w:rPr>
          <w:rFonts w:ascii="Arial" w:hAnsi="Arial" w:cs="Arial"/>
        </w:rPr>
        <w:t>GmbH</w:t>
      </w:r>
    </w:p>
    <w:p w:rsidR="009071C6" w:rsidRPr="00A34100" w:rsidRDefault="009071C6" w:rsidP="009071C6">
      <w:pPr>
        <w:autoSpaceDE w:val="0"/>
        <w:autoSpaceDN w:val="0"/>
        <w:adjustRightInd w:val="0"/>
        <w:spacing w:after="0" w:line="360" w:lineRule="auto"/>
        <w:rPr>
          <w:rFonts w:ascii="Arial" w:hAnsi="Arial" w:cs="Arial"/>
        </w:rPr>
      </w:pPr>
      <w:r w:rsidRPr="00A34100">
        <w:rPr>
          <w:rFonts w:ascii="Arial" w:hAnsi="Arial" w:cs="Arial"/>
        </w:rPr>
        <w:t>Christian Thiele</w:t>
      </w:r>
    </w:p>
    <w:p w:rsidR="00E464F0" w:rsidRDefault="00E464F0" w:rsidP="009071C6">
      <w:pPr>
        <w:autoSpaceDE w:val="0"/>
        <w:autoSpaceDN w:val="0"/>
        <w:adjustRightInd w:val="0"/>
        <w:spacing w:after="0" w:line="360" w:lineRule="auto"/>
        <w:rPr>
          <w:rFonts w:ascii="Arial" w:hAnsi="Arial" w:cs="Arial"/>
        </w:rPr>
      </w:pPr>
      <w:r>
        <w:rPr>
          <w:rFonts w:ascii="Arial" w:hAnsi="Arial" w:cs="Arial"/>
        </w:rPr>
        <w:t>Press Officer</w:t>
      </w:r>
    </w:p>
    <w:p w:rsidR="009071C6" w:rsidRPr="00A34100" w:rsidRDefault="00295C15" w:rsidP="009071C6">
      <w:pPr>
        <w:autoSpaceDE w:val="0"/>
        <w:autoSpaceDN w:val="0"/>
        <w:adjustRightInd w:val="0"/>
        <w:spacing w:after="0" w:line="360" w:lineRule="auto"/>
        <w:rPr>
          <w:rFonts w:ascii="Arial" w:hAnsi="Arial" w:cs="Arial"/>
        </w:rPr>
      </w:pPr>
      <w:r>
        <w:rPr>
          <w:rFonts w:ascii="Arial" w:hAnsi="Arial" w:cs="Arial"/>
        </w:rPr>
        <w:t>Horn-Straße 1</w:t>
      </w:r>
      <w:r w:rsidR="009071C6" w:rsidRPr="00A34100">
        <w:rPr>
          <w:rFonts w:ascii="Arial" w:hAnsi="Arial" w:cs="Arial"/>
        </w:rPr>
        <w:t>, 72072 Tübingen</w:t>
      </w:r>
    </w:p>
    <w:p w:rsidR="009071C6" w:rsidRPr="00A34100" w:rsidRDefault="009071C6" w:rsidP="009071C6">
      <w:pPr>
        <w:autoSpaceDE w:val="0"/>
        <w:autoSpaceDN w:val="0"/>
        <w:adjustRightInd w:val="0"/>
        <w:spacing w:after="0" w:line="360" w:lineRule="auto"/>
        <w:rPr>
          <w:rFonts w:ascii="Arial" w:hAnsi="Arial" w:cs="Arial"/>
          <w:lang w:val="en-US"/>
        </w:rPr>
      </w:pPr>
      <w:r w:rsidRPr="00A34100">
        <w:rPr>
          <w:rFonts w:ascii="Arial" w:hAnsi="Arial" w:cs="Arial"/>
          <w:lang w:val="en-US"/>
        </w:rPr>
        <w:t>Tel.: +49 7071 7004-1820, Fax: +49 7071 72893</w:t>
      </w:r>
    </w:p>
    <w:p w:rsidR="00752D97" w:rsidRDefault="00752D97" w:rsidP="00752D97">
      <w:pPr>
        <w:autoSpaceDE w:val="0"/>
        <w:autoSpaceDN w:val="0"/>
        <w:adjustRightInd w:val="0"/>
        <w:spacing w:after="0" w:line="360" w:lineRule="auto"/>
        <w:rPr>
          <w:rFonts w:ascii="Arial" w:hAnsi="Arial" w:cs="Arial"/>
          <w:lang w:val="en-US"/>
        </w:rPr>
      </w:pPr>
      <w:r w:rsidRPr="00F5059A">
        <w:rPr>
          <w:rFonts w:ascii="Arial" w:hAnsi="Arial" w:cs="Arial"/>
          <w:lang w:val="en-US"/>
        </w:rPr>
        <w:t xml:space="preserve">Email: </w:t>
      </w:r>
      <w:hyperlink r:id="rId8" w:history="1">
        <w:r w:rsidRPr="00D27029">
          <w:rPr>
            <w:rStyle w:val="Hyperlink"/>
            <w:rFonts w:ascii="Arial" w:hAnsi="Arial" w:cs="Arial"/>
            <w:lang w:val="en-US"/>
          </w:rPr>
          <w:t>Christian.Thiele@de.horn-group.com</w:t>
        </w:r>
      </w:hyperlink>
    </w:p>
    <w:p w:rsidR="00752D97" w:rsidRDefault="003E0CEA" w:rsidP="00752D97">
      <w:pPr>
        <w:autoSpaceDE w:val="0"/>
        <w:autoSpaceDN w:val="0"/>
        <w:adjustRightInd w:val="0"/>
        <w:spacing w:after="0" w:line="360" w:lineRule="auto"/>
        <w:rPr>
          <w:rFonts w:ascii="Arial" w:hAnsi="Arial" w:cs="Arial"/>
          <w:lang w:val="en-US"/>
        </w:rPr>
      </w:pPr>
      <w:hyperlink r:id="rId9" w:history="1">
        <w:r w:rsidR="00183DDA" w:rsidRPr="00B55245">
          <w:rPr>
            <w:rStyle w:val="Hyperlink"/>
            <w:rFonts w:ascii="Arial" w:hAnsi="Arial" w:cs="Arial"/>
            <w:lang w:val="en-US"/>
          </w:rPr>
          <w:t>www.horn-group.com</w:t>
        </w:r>
      </w:hyperlink>
    </w:p>
    <w:p w:rsidR="00183DDA" w:rsidRDefault="00183DDA" w:rsidP="00752D97">
      <w:pPr>
        <w:autoSpaceDE w:val="0"/>
        <w:autoSpaceDN w:val="0"/>
        <w:adjustRightInd w:val="0"/>
        <w:spacing w:after="0" w:line="360" w:lineRule="auto"/>
        <w:rPr>
          <w:rFonts w:ascii="Arial" w:hAnsi="Arial" w:cs="Arial"/>
          <w:lang w:val="en-US"/>
        </w:rPr>
      </w:pPr>
    </w:p>
    <w:p w:rsidR="009071C6" w:rsidRPr="00A34100" w:rsidRDefault="009071C6" w:rsidP="009071C6">
      <w:pPr>
        <w:autoSpaceDE w:val="0"/>
        <w:autoSpaceDN w:val="0"/>
        <w:adjustRightInd w:val="0"/>
        <w:spacing w:after="0" w:line="360" w:lineRule="auto"/>
        <w:rPr>
          <w:rFonts w:ascii="Arial" w:hAnsi="Arial" w:cs="Arial"/>
          <w:b/>
        </w:rPr>
      </w:pPr>
    </w:p>
    <w:p w:rsidR="009071C6" w:rsidRPr="00C543FD" w:rsidRDefault="009071C6" w:rsidP="009071C6">
      <w:pPr>
        <w:autoSpaceDE w:val="0"/>
        <w:autoSpaceDN w:val="0"/>
        <w:adjustRightInd w:val="0"/>
        <w:spacing w:after="0" w:line="360" w:lineRule="auto"/>
        <w:rPr>
          <w:rFonts w:ascii="Arial" w:hAnsi="Arial" w:cs="Arial"/>
          <w:b/>
        </w:rPr>
      </w:pPr>
    </w:p>
    <w:p w:rsidR="009071C6" w:rsidRPr="00C543FD" w:rsidRDefault="009071C6" w:rsidP="009071C6">
      <w:pPr>
        <w:autoSpaceDE w:val="0"/>
        <w:autoSpaceDN w:val="0"/>
        <w:adjustRightInd w:val="0"/>
        <w:spacing w:after="0" w:line="360" w:lineRule="auto"/>
        <w:rPr>
          <w:rFonts w:ascii="Arial" w:hAnsi="Arial" w:cs="Arial"/>
          <w:lang w:val="en-US"/>
        </w:rPr>
      </w:pPr>
      <w:r w:rsidRPr="00C543FD">
        <w:rPr>
          <w:rFonts w:ascii="Arial" w:hAnsi="Arial" w:cs="Arial"/>
          <w:lang w:val="en-US"/>
        </w:rPr>
        <w:t xml:space="preserve"> </w:t>
      </w:r>
    </w:p>
    <w:p w:rsidR="009071C6" w:rsidRDefault="009071C6" w:rsidP="009071C6">
      <w:pPr>
        <w:rPr>
          <w:rFonts w:ascii="Arial" w:hAnsi="Arial"/>
        </w:rPr>
      </w:pPr>
    </w:p>
    <w:p w:rsidR="009071C6" w:rsidRDefault="009071C6" w:rsidP="009071C6">
      <w:pPr>
        <w:rPr>
          <w:rFonts w:ascii="Arial" w:hAnsi="Arial"/>
        </w:rPr>
      </w:pPr>
    </w:p>
    <w:sectPr w:rsidR="009071C6"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E0CEA" w:rsidRDefault="003E0CEA" w:rsidP="00925DB2">
      <w:pPr>
        <w:spacing w:after="0" w:line="240" w:lineRule="auto"/>
      </w:pPr>
      <w:r>
        <w:separator/>
      </w:r>
    </w:p>
  </w:endnote>
  <w:endnote w:type="continuationSeparator" w:id="0">
    <w:p w:rsidR="003E0CEA" w:rsidRDefault="003E0CEA"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4B1C" w:rsidRPr="00925DB2" w:rsidRDefault="00DD4B1C">
    <w:pPr>
      <w:pStyle w:val="Fuzeile"/>
      <w:jc w:val="right"/>
      <w:rPr>
        <w:rFonts w:ascii="Arial" w:hAnsi="Arial" w:cs="Arial"/>
        <w:sz w:val="16"/>
        <w:szCs w:val="16"/>
      </w:rPr>
    </w:pPr>
  </w:p>
  <w:p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A4521B">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A4521B">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455E" w:rsidRPr="00925DB2" w:rsidRDefault="0091455E" w:rsidP="0091455E">
    <w:pPr>
      <w:pStyle w:val="Fuzeile"/>
      <w:jc w:val="right"/>
      <w:rPr>
        <w:rFonts w:ascii="Arial" w:hAnsi="Arial" w:cs="Arial"/>
        <w:sz w:val="16"/>
        <w:szCs w:val="16"/>
      </w:rPr>
    </w:pPr>
  </w:p>
  <w:p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A4521B">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A4521B">
      <w:rPr>
        <w:rFonts w:ascii="Arial" w:hAnsi="Arial" w:cs="Arial"/>
        <w:noProof/>
        <w:sz w:val="16"/>
        <w:szCs w:val="16"/>
      </w:rPr>
      <w:t>2</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E0CEA" w:rsidRDefault="003E0CEA" w:rsidP="00925DB2">
      <w:pPr>
        <w:spacing w:after="0" w:line="240" w:lineRule="auto"/>
      </w:pPr>
      <w:r>
        <w:separator/>
      </w:r>
    </w:p>
  </w:footnote>
  <w:footnote w:type="continuationSeparator" w:id="0">
    <w:p w:rsidR="003E0CEA" w:rsidRDefault="003E0CEA"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3DB6A02" wp14:editId="437ECD95">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4CB7"/>
    <w:rsid w:val="000327A8"/>
    <w:rsid w:val="00083723"/>
    <w:rsid w:val="00083840"/>
    <w:rsid w:val="00094644"/>
    <w:rsid w:val="000A36AA"/>
    <w:rsid w:val="000C3359"/>
    <w:rsid w:val="000C7345"/>
    <w:rsid w:val="000E45D3"/>
    <w:rsid w:val="00116221"/>
    <w:rsid w:val="00136B12"/>
    <w:rsid w:val="00144A29"/>
    <w:rsid w:val="0016158B"/>
    <w:rsid w:val="00183DDA"/>
    <w:rsid w:val="001B3DED"/>
    <w:rsid w:val="001D3FDF"/>
    <w:rsid w:val="001E6C8C"/>
    <w:rsid w:val="001F0082"/>
    <w:rsid w:val="00232A5F"/>
    <w:rsid w:val="00233FBE"/>
    <w:rsid w:val="00255304"/>
    <w:rsid w:val="00263C19"/>
    <w:rsid w:val="00295C15"/>
    <w:rsid w:val="002A0FBC"/>
    <w:rsid w:val="002B43E1"/>
    <w:rsid w:val="002B7497"/>
    <w:rsid w:val="002C5EEA"/>
    <w:rsid w:val="002D3034"/>
    <w:rsid w:val="002F6AA3"/>
    <w:rsid w:val="00330180"/>
    <w:rsid w:val="0037244C"/>
    <w:rsid w:val="00392DC1"/>
    <w:rsid w:val="003977AA"/>
    <w:rsid w:val="003D70ED"/>
    <w:rsid w:val="003E0CEA"/>
    <w:rsid w:val="003E3E66"/>
    <w:rsid w:val="003F5834"/>
    <w:rsid w:val="00407668"/>
    <w:rsid w:val="0041301E"/>
    <w:rsid w:val="004335FD"/>
    <w:rsid w:val="00434B0A"/>
    <w:rsid w:val="00437AB3"/>
    <w:rsid w:val="00471C29"/>
    <w:rsid w:val="00472F73"/>
    <w:rsid w:val="004B4972"/>
    <w:rsid w:val="004D0320"/>
    <w:rsid w:val="004E285F"/>
    <w:rsid w:val="004E4EC2"/>
    <w:rsid w:val="004E6F5A"/>
    <w:rsid w:val="00521B1D"/>
    <w:rsid w:val="00545B8A"/>
    <w:rsid w:val="00553055"/>
    <w:rsid w:val="00554440"/>
    <w:rsid w:val="00556398"/>
    <w:rsid w:val="00567DA8"/>
    <w:rsid w:val="005B372D"/>
    <w:rsid w:val="005E299E"/>
    <w:rsid w:val="00617E9D"/>
    <w:rsid w:val="00636ABA"/>
    <w:rsid w:val="00650455"/>
    <w:rsid w:val="00693D38"/>
    <w:rsid w:val="006A247B"/>
    <w:rsid w:val="006A5291"/>
    <w:rsid w:val="006F3A10"/>
    <w:rsid w:val="007019A7"/>
    <w:rsid w:val="00706F5D"/>
    <w:rsid w:val="00723E5C"/>
    <w:rsid w:val="00725BCA"/>
    <w:rsid w:val="00731DE2"/>
    <w:rsid w:val="00734587"/>
    <w:rsid w:val="00752D97"/>
    <w:rsid w:val="00762688"/>
    <w:rsid w:val="0078218B"/>
    <w:rsid w:val="007A52E3"/>
    <w:rsid w:val="007D3C38"/>
    <w:rsid w:val="007F1A5E"/>
    <w:rsid w:val="007F41C0"/>
    <w:rsid w:val="007F6A41"/>
    <w:rsid w:val="008371F7"/>
    <w:rsid w:val="008541F6"/>
    <w:rsid w:val="00856156"/>
    <w:rsid w:val="008773F2"/>
    <w:rsid w:val="008A1283"/>
    <w:rsid w:val="008D6D9E"/>
    <w:rsid w:val="008F78CE"/>
    <w:rsid w:val="00903207"/>
    <w:rsid w:val="00904397"/>
    <w:rsid w:val="009071C6"/>
    <w:rsid w:val="009123B9"/>
    <w:rsid w:val="0091455E"/>
    <w:rsid w:val="00925DB2"/>
    <w:rsid w:val="00926A64"/>
    <w:rsid w:val="009359C7"/>
    <w:rsid w:val="00940AAC"/>
    <w:rsid w:val="009703B6"/>
    <w:rsid w:val="00995A54"/>
    <w:rsid w:val="009B0ADA"/>
    <w:rsid w:val="009B0B53"/>
    <w:rsid w:val="009B7A4E"/>
    <w:rsid w:val="009E08E7"/>
    <w:rsid w:val="009E2257"/>
    <w:rsid w:val="009E25AE"/>
    <w:rsid w:val="009E57D2"/>
    <w:rsid w:val="00A051EE"/>
    <w:rsid w:val="00A0526D"/>
    <w:rsid w:val="00A104B3"/>
    <w:rsid w:val="00A23939"/>
    <w:rsid w:val="00A330B5"/>
    <w:rsid w:val="00A4521B"/>
    <w:rsid w:val="00A60596"/>
    <w:rsid w:val="00A617E2"/>
    <w:rsid w:val="00A62530"/>
    <w:rsid w:val="00A65E23"/>
    <w:rsid w:val="00A84F31"/>
    <w:rsid w:val="00A9258C"/>
    <w:rsid w:val="00AA51BC"/>
    <w:rsid w:val="00AF5558"/>
    <w:rsid w:val="00B0243E"/>
    <w:rsid w:val="00B05BA0"/>
    <w:rsid w:val="00B11BD6"/>
    <w:rsid w:val="00B15205"/>
    <w:rsid w:val="00B43A5D"/>
    <w:rsid w:val="00B505B7"/>
    <w:rsid w:val="00B5079A"/>
    <w:rsid w:val="00B6538A"/>
    <w:rsid w:val="00B94DA5"/>
    <w:rsid w:val="00BA0AE7"/>
    <w:rsid w:val="00BC1085"/>
    <w:rsid w:val="00BD5A8D"/>
    <w:rsid w:val="00BD793B"/>
    <w:rsid w:val="00BE0F8E"/>
    <w:rsid w:val="00BE7556"/>
    <w:rsid w:val="00BF07D2"/>
    <w:rsid w:val="00C03381"/>
    <w:rsid w:val="00C512DF"/>
    <w:rsid w:val="00C51449"/>
    <w:rsid w:val="00C527F9"/>
    <w:rsid w:val="00C543FD"/>
    <w:rsid w:val="00C60406"/>
    <w:rsid w:val="00C60E5C"/>
    <w:rsid w:val="00C641DC"/>
    <w:rsid w:val="00C74A47"/>
    <w:rsid w:val="00C848B8"/>
    <w:rsid w:val="00CC4269"/>
    <w:rsid w:val="00D614AD"/>
    <w:rsid w:val="00D62E01"/>
    <w:rsid w:val="00DA4DF2"/>
    <w:rsid w:val="00DA4F95"/>
    <w:rsid w:val="00DC36B0"/>
    <w:rsid w:val="00DD4B1C"/>
    <w:rsid w:val="00DE22B7"/>
    <w:rsid w:val="00E0265F"/>
    <w:rsid w:val="00E22D8A"/>
    <w:rsid w:val="00E44CBF"/>
    <w:rsid w:val="00E464F0"/>
    <w:rsid w:val="00E47F2A"/>
    <w:rsid w:val="00E86700"/>
    <w:rsid w:val="00EC7570"/>
    <w:rsid w:val="00EF64CF"/>
    <w:rsid w:val="00F103BF"/>
    <w:rsid w:val="00F11892"/>
    <w:rsid w:val="00F15E1F"/>
    <w:rsid w:val="00F46249"/>
    <w:rsid w:val="00F46FB3"/>
    <w:rsid w:val="00F53BFD"/>
    <w:rsid w:val="00F54949"/>
    <w:rsid w:val="00F60C78"/>
    <w:rsid w:val="00F739CB"/>
    <w:rsid w:val="00F82B4E"/>
    <w:rsid w:val="00F91EEC"/>
    <w:rsid w:val="00FA7917"/>
    <w:rsid w:val="00FB21CF"/>
    <w:rsid w:val="00FB401E"/>
    <w:rsid w:val="00FC073A"/>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character" w:styleId="BesuchterHyperlink">
    <w:name w:val="FollowedHyperlink"/>
    <w:basedOn w:val="Absatz-Standardschriftart"/>
    <w:uiPriority w:val="99"/>
    <w:semiHidden/>
    <w:unhideWhenUsed/>
    <w:rsid w:val="00D614A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253</Words>
  <Characters>1597</Characters>
  <Application>Microsoft Office Word</Application>
  <DocSecurity>0</DocSecurity>
  <Lines>13</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1847</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Stelzer Claudia</cp:lastModifiedBy>
  <cp:revision>3</cp:revision>
  <cp:lastPrinted>2015-02-20T10:59:00Z</cp:lastPrinted>
  <dcterms:created xsi:type="dcterms:W3CDTF">2022-08-04T08:32:00Z</dcterms:created>
  <dcterms:modified xsi:type="dcterms:W3CDTF">2022-08-09T08:11:00Z</dcterms:modified>
</cp:coreProperties>
</file>